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E6A1" w14:textId="7BD734D3" w:rsidR="00AE3397" w:rsidRDefault="00AE3397" w:rsidP="00A97DBA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</w:pPr>
      <w:r>
        <w:rPr>
          <w:noProof/>
        </w:rPr>
        <w:drawing>
          <wp:inline distT="0" distB="0" distL="0" distR="0" wp14:anchorId="104900B2" wp14:editId="7FC88ABE">
            <wp:extent cx="5494020" cy="55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0C40" w14:textId="77777777" w:rsidR="00AE3397" w:rsidRDefault="00AE3397" w:rsidP="00A97DBA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</w:pPr>
    </w:p>
    <w:p w14:paraId="073E868B" w14:textId="0C7E7812" w:rsidR="00A97DBA" w:rsidRPr="00A97DBA" w:rsidRDefault="00A97DBA" w:rsidP="00A97DBA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</w:pPr>
      <w:r w:rsidRPr="00A97DBA">
        <w:rPr>
          <w:rFonts w:ascii="Arial" w:eastAsia="Times New Roman" w:hAnsi="Arial" w:cs="Arial"/>
          <w:caps/>
          <w:color w:val="000000"/>
          <w:kern w:val="36"/>
          <w:sz w:val="36"/>
          <w:szCs w:val="36"/>
        </w:rPr>
        <w:t>POVRAĆAJ SREDSTAVA</w:t>
      </w:r>
    </w:p>
    <w:p w14:paraId="04BC3E71" w14:textId="77777777" w:rsidR="00A97DBA" w:rsidRPr="007904AA" w:rsidRDefault="00A97DBA" w:rsidP="00A97D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odustanka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potrošač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ima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pravo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povraćaj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novca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zamenu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drugi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proizvod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. Cena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proizvoda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kupcu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vraća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po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prijemu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proizvoda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Trgovac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dužan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potrošaču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bez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odlaganja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vrati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iznos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koji je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potrošač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platio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po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osnovu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najkasnije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roku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od 14 dana od dana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prijema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izjave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odustanku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nakon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prijema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proizvoda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Troškove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vraćanja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robe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novca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snosi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kupac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sem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slučajevima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kada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kupac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dobije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neispravan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pogrešan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artikal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4B43484" w14:textId="77777777" w:rsidR="00A97DBA" w:rsidRPr="00A97DBA" w:rsidRDefault="00A97DBA" w:rsidP="00A97DBA">
      <w:pPr>
        <w:shd w:val="clear" w:color="auto" w:fill="FFFFFF"/>
        <w:spacing w:before="450" w:after="0" w:line="450" w:lineRule="atLeast"/>
        <w:outlineLvl w:val="1"/>
        <w:rPr>
          <w:rFonts w:ascii="Arial" w:eastAsia="Times New Roman" w:hAnsi="Arial" w:cs="Arial"/>
          <w:caps/>
          <w:color w:val="000000"/>
          <w:sz w:val="36"/>
          <w:szCs w:val="36"/>
        </w:rPr>
      </w:pPr>
      <w:r w:rsidRPr="00A97DBA">
        <w:rPr>
          <w:rFonts w:ascii="Arial" w:eastAsia="Times New Roman" w:hAnsi="Arial" w:cs="Arial"/>
          <w:b/>
          <w:bCs/>
          <w:caps/>
          <w:color w:val="000000"/>
          <w:sz w:val="36"/>
          <w:szCs w:val="36"/>
        </w:rPr>
        <w:t>I PROCEDURA ZA POVRAĆAJ SREDSTAVA PUTEM ONLINE PRODAVNICE</w:t>
      </w:r>
    </w:p>
    <w:p w14:paraId="504F8006" w14:textId="77777777" w:rsidR="00A97DBA" w:rsidRPr="007904AA" w:rsidRDefault="00A97DBA" w:rsidP="00A97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04A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4EF3861" w14:textId="77777777" w:rsidR="00A97DBA" w:rsidRPr="007904AA" w:rsidRDefault="00A97DBA" w:rsidP="00A97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Molimo Vas da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pripremite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sledeće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podatke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8529EAE" w14:textId="77777777" w:rsidR="00A97DBA" w:rsidRPr="007904AA" w:rsidRDefault="00A97DBA" w:rsidP="00A97DBA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Vašeg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računa-otpremnice</w:t>
      </w:r>
      <w:proofErr w:type="spellEnd"/>
    </w:p>
    <w:p w14:paraId="58946F04" w14:textId="77777777" w:rsidR="00A97DBA" w:rsidRPr="007904AA" w:rsidRDefault="00A97DBA" w:rsidP="00A97DBA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dinarskog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tekućeg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računa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koji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biti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uplaćena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sredstva</w:t>
      </w:r>
      <w:proofErr w:type="spellEnd"/>
    </w:p>
    <w:p w14:paraId="61853D2D" w14:textId="1736C125" w:rsidR="00A97DBA" w:rsidRPr="007904AA" w:rsidRDefault="00A97DBA" w:rsidP="00A97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Tražene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podatke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možete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75CD1" w:rsidRPr="007904AA">
        <w:rPr>
          <w:rFonts w:ascii="Arial" w:eastAsia="Times New Roman" w:hAnsi="Arial" w:cs="Arial"/>
          <w:color w:val="000000"/>
          <w:sz w:val="24"/>
          <w:szCs w:val="24"/>
        </w:rPr>
        <w:t>preuzeti</w:t>
      </w:r>
      <w:proofErr w:type="spellEnd"/>
      <w:r w:rsidR="00A75CD1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OVDE</w:t>
      </w:r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>obrazac</w:t>
      </w:r>
      <w:proofErr w:type="spellEnd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>odustanak</w:t>
      </w:r>
      <w:proofErr w:type="spellEnd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od </w:t>
      </w:r>
      <w:proofErr w:type="spellStart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>ugovora</w:t>
      </w:r>
      <w:proofErr w:type="spellEnd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A75CD1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dostaviti</w:t>
      </w:r>
      <w:proofErr w:type="spellEnd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>ih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p</w:t>
      </w:r>
      <w:proofErr w:type="spellStart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>utem</w:t>
      </w:r>
      <w:proofErr w:type="spellEnd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mail-a </w:t>
      </w:r>
      <w:proofErr w:type="spellStart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>adresu</w:t>
      </w:r>
      <w:proofErr w:type="spellEnd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>podrska@stylefactory.rs</w:t>
      </w:r>
      <w:r w:rsidRPr="007904A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7904AA" w:rsidRPr="007904AA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4F88C8FB" w14:textId="135D12F2" w:rsidR="00A97DBA" w:rsidRPr="007904AA" w:rsidRDefault="00A97DBA" w:rsidP="00A97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Kada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dostavite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potrebne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podatke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biće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kreirana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dokumentacija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koja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Vam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procedurom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povraćaj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biti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prosleđena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5D0A0F" w:rsidRPr="007904AA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mail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adresu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koju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ste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ostavili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prilikom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kreiranja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porudžbine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Povraćaj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vrši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iskljucivo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gore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navedeni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način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uplatom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dinarski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tekući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račun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nije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moguće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slati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novac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po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kuriru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gotovini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9312A9" w14:textId="77777777" w:rsidR="00A97DBA" w:rsidRPr="007904AA" w:rsidRDefault="00A97DBA" w:rsidP="00A97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04A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E3FB031" w14:textId="04EE951F" w:rsidR="00A97DBA" w:rsidRPr="007904AA" w:rsidRDefault="00A97DBA" w:rsidP="00A97D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vraćanja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robe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povraćaja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kupcu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koji je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prethodno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izvršio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plaćanje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nekom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platnih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kartica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delimično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celosti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a bez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obzira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na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razlog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vraćanja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24D1D"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STYLE FACTORY COMPANY d.o.o. </w:t>
      </w:r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je u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obavezi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povraćaj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izvrši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isključivo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putem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VISA, EC/MC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Maestro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metoda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plaćanja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. To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znači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banka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zahtev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prodavca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obaviti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povraćaj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račun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korisnika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904AA">
        <w:rPr>
          <w:rFonts w:ascii="Arial" w:eastAsia="Times New Roman" w:hAnsi="Arial" w:cs="Arial"/>
          <w:color w:val="000000"/>
          <w:sz w:val="24"/>
          <w:szCs w:val="24"/>
        </w:rPr>
        <w:t>kartice</w:t>
      </w:r>
      <w:proofErr w:type="spellEnd"/>
      <w:r w:rsidRPr="007904A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E64482C" w14:textId="77777777" w:rsidR="00053C09" w:rsidRDefault="00053C09"/>
    <w:sectPr w:rsidR="0005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85BFE"/>
    <w:multiLevelType w:val="multilevel"/>
    <w:tmpl w:val="AFD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7547F"/>
    <w:multiLevelType w:val="multilevel"/>
    <w:tmpl w:val="A51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48"/>
    <w:rsid w:val="00053C09"/>
    <w:rsid w:val="00302048"/>
    <w:rsid w:val="005D0A0F"/>
    <w:rsid w:val="007904AA"/>
    <w:rsid w:val="00824D1D"/>
    <w:rsid w:val="00A75CD1"/>
    <w:rsid w:val="00A97DBA"/>
    <w:rsid w:val="00AE3397"/>
    <w:rsid w:val="00F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3BC1"/>
  <w15:chartTrackingRefBased/>
  <w15:docId w15:val="{CB7B2E2C-601E-4C5C-839A-C395551C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7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97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D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97D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7DB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7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8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WebShop</dc:creator>
  <cp:keywords/>
  <dc:description/>
  <cp:lastModifiedBy>WebShop</cp:lastModifiedBy>
  <cp:revision>8</cp:revision>
  <cp:lastPrinted>2021-04-21T13:27:00Z</cp:lastPrinted>
  <dcterms:created xsi:type="dcterms:W3CDTF">2021-04-15T11:42:00Z</dcterms:created>
  <dcterms:modified xsi:type="dcterms:W3CDTF">2021-04-21T13:27:00Z</dcterms:modified>
</cp:coreProperties>
</file>